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2023国际绿色零碳节暨ESG领袖峰会申报表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157" w:afterLines="50" w:line="3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案例奖（表4）</w:t>
      </w:r>
    </w:p>
    <w:p>
      <w:pPr>
        <w:keepNext w:val="0"/>
        <w:keepLines w:val="0"/>
        <w:pageBreakBefore w:val="0"/>
        <w:widowControl w:val="0"/>
        <w:tabs>
          <w:tab w:val="right" w:pos="9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63" w:afterLines="2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参评奖项（</w:t>
      </w:r>
      <w:r>
        <w:rPr>
          <w:rFonts w:hint="eastAsia" w:ascii="微软雅黑" w:hAnsi="微软雅黑" w:eastAsia="微软雅黑"/>
          <w:sz w:val="20"/>
          <w:szCs w:val="20"/>
          <w:highlight w:val="none"/>
        </w:rPr>
        <w:t>请在方框内打钩）</w:t>
      </w: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157" w:afterLines="50" w:line="380" w:lineRule="exact"/>
        <w:ind w:right="0" w:rightChars="0"/>
        <w:jc w:val="both"/>
        <w:textAlignment w:val="auto"/>
        <w:outlineLvl w:val="9"/>
        <w:rPr>
          <w:rFonts w:hint="default" w:ascii="微软雅黑" w:hAnsi="微软雅黑" w:eastAsia="微软雅黑" w:cs="宋体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案例奖</w:t>
      </w:r>
      <w:r>
        <w:rPr>
          <w:rFonts w:hint="eastAsia" w:ascii="微软雅黑" w:hAnsi="微软雅黑" w:eastAsia="微软雅黑"/>
          <w:b/>
          <w:sz w:val="20"/>
          <w:szCs w:val="20"/>
        </w:rPr>
        <w:t>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2023碳中和杰出案例奖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77"/>
        <w:gridCol w:w="1057"/>
        <w:gridCol w:w="1953"/>
        <w:gridCol w:w="105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参评单位</w:t>
            </w:r>
          </w:p>
        </w:tc>
        <w:tc>
          <w:tcPr>
            <w:tcW w:w="4787" w:type="dxa"/>
            <w:gridSpan w:val="3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单位简称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通讯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地址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联 系 人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职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务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办公电话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传真号码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手机号码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电子邮箱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参评案例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案例名称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案例介绍及参评理由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可另附文件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相关新闻报道链接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所获荣誉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接受条件与声明：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提交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此申报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表，即表示我方同意：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获得奖项，我方允许所提交的信息可用于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活动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宣传用途。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申请者提交的任何保密信息请务必醒目注明“保密”字样。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我方承诺：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此申报表中所填内容均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真实，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准确反映我方的成绩。</w:t>
            </w:r>
          </w:p>
          <w:p>
            <w:pPr>
              <w:spacing w:line="360" w:lineRule="exact"/>
              <w:ind w:firstLine="200" w:firstLineChars="100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  <w:p>
            <w:pPr>
              <w:spacing w:line="360" w:lineRule="exact"/>
              <w:ind w:firstLine="200" w:firstLineChars="100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授权代表签字（盖章）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     日期：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</w:t>
            </w:r>
          </w:p>
        </w:tc>
      </w:tr>
    </w:tbl>
    <w:p>
      <w:pPr>
        <w:spacing w:line="380" w:lineRule="exact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说明：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参评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单位</w:t>
      </w:r>
      <w:r>
        <w:rPr>
          <w:rFonts w:hint="eastAsia" w:ascii="微软雅黑" w:hAnsi="微软雅黑" w:eastAsia="微软雅黑"/>
          <w:bCs/>
          <w:sz w:val="20"/>
          <w:szCs w:val="20"/>
        </w:rPr>
        <w:t>可选择性提交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其他有利于评选的</w:t>
      </w:r>
      <w:r>
        <w:rPr>
          <w:rFonts w:hint="eastAsia" w:ascii="微软雅黑" w:hAnsi="微软雅黑" w:eastAsia="微软雅黑"/>
          <w:bCs/>
          <w:sz w:val="20"/>
          <w:szCs w:val="20"/>
        </w:rPr>
        <w:t>补充材料。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资料填写完毕后请发送至：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office_office@163.com</w:t>
      </w:r>
      <w:r>
        <w:rPr>
          <w:rFonts w:hint="eastAsia" w:ascii="微软雅黑" w:hAnsi="微软雅黑" w:eastAsia="微软雅黑"/>
          <w:bCs/>
          <w:sz w:val="20"/>
          <w:szCs w:val="20"/>
        </w:rPr>
        <w:t>；或传真至：400 8892 163转500828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资料邮寄地址：北京市朝阳区建国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路15号院甲1号华文国际传媒大厦A座612</w:t>
      </w:r>
      <w:r>
        <w:rPr>
          <w:rFonts w:hint="eastAsia" w:ascii="微软雅黑" w:hAnsi="微软雅黑" w:eastAsia="微软雅黑"/>
          <w:bCs/>
          <w:sz w:val="20"/>
          <w:szCs w:val="20"/>
        </w:rPr>
        <w:t xml:space="preserve">（邮编：100024）   </w:t>
      </w:r>
    </w:p>
    <w:p>
      <w:pPr>
        <w:numPr>
          <w:ilvl w:val="0"/>
          <w:numId w:val="1"/>
        </w:numPr>
        <w:spacing w:line="380" w:lineRule="exact"/>
      </w:pPr>
      <w:r>
        <w:rPr>
          <w:rFonts w:hint="eastAsia" w:ascii="微软雅黑" w:hAnsi="微软雅黑" w:eastAsia="微软雅黑"/>
          <w:bCs/>
          <w:sz w:val="20"/>
          <w:szCs w:val="20"/>
        </w:rPr>
        <w:t>会务联络：010-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56139250</w:t>
      </w:r>
    </w:p>
    <w:sectPr>
      <w:headerReference r:id="rId3" w:type="default"/>
      <w:footerReference r:id="rId4" w:type="default"/>
      <w:pgSz w:w="11906" w:h="16838"/>
      <w:pgMar w:top="1474" w:right="1361" w:bottom="1134" w:left="1361" w:header="680" w:footer="66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华文细黑" w:hAnsi="华文细黑" w:eastAsia="华文细黑"/>
        <w:sz w:val="21"/>
        <w:szCs w:val="21"/>
        <w:u w:val="single"/>
      </w:rPr>
    </w:pPr>
    <w:r>
      <w:rPr>
        <w:rFonts w:hint="eastAsia" w:ascii="华文细黑" w:hAnsi="华文细黑" w:eastAsia="华文细黑"/>
        <w:sz w:val="21"/>
        <w:szCs w:val="21"/>
        <w:u w:val="single"/>
      </w:rPr>
      <w:t xml:space="preserve">                                                             </w:t>
    </w:r>
    <w:r>
      <w:rPr>
        <w:rFonts w:hint="eastAsia" w:ascii="华文细黑" w:hAnsi="华文细黑"/>
        <w:sz w:val="21"/>
        <w:szCs w:val="21"/>
        <w:u w:val="single"/>
      </w:rPr>
      <w:t xml:space="preserve">  </w:t>
    </w:r>
    <w:r>
      <w:rPr>
        <w:rFonts w:hint="eastAsia" w:ascii="华文细黑" w:hAnsi="华文细黑" w:eastAsia="华文细黑"/>
        <w:sz w:val="21"/>
        <w:szCs w:val="21"/>
        <w:u w:val="single"/>
      </w:rPr>
      <w:t xml:space="preserve">                                         </w:t>
    </w:r>
  </w:p>
  <w:p>
    <w:pPr>
      <w:pStyle w:val="2"/>
      <w:spacing w:line="320" w:lineRule="exact"/>
      <w:rPr>
        <w:rFonts w:hint="eastAsia" w:ascii="华文细黑" w:hAnsi="华文细黑" w:eastAsia="华文细黑"/>
        <w:sz w:val="21"/>
        <w:szCs w:val="21"/>
      </w:rPr>
    </w:pPr>
    <w:r>
      <w:rPr>
        <w:rFonts w:hint="eastAsia" w:ascii="华文细黑" w:hAnsi="华文细黑" w:eastAsia="华文细黑"/>
        <w:sz w:val="21"/>
        <w:szCs w:val="21"/>
      </w:rPr>
      <w:t>ADD:</w:t>
    </w:r>
    <w:r>
      <w:rPr>
        <w:rFonts w:hint="eastAsia" w:ascii="宋体" w:hAnsi="宋体"/>
        <w:sz w:val="21"/>
        <w:szCs w:val="21"/>
      </w:rPr>
      <w:t>北京市朝阳区建国路</w:t>
    </w:r>
    <w:r>
      <w:rPr>
        <w:rFonts w:hint="eastAsia" w:ascii="宋体" w:hAnsi="宋体"/>
        <w:sz w:val="21"/>
        <w:szCs w:val="21"/>
        <w:lang w:val="en-US" w:eastAsia="zh-CN"/>
      </w:rPr>
      <w:t xml:space="preserve">15号院甲1号华文国际传媒大厦A座612  </w:t>
    </w:r>
    <w:r>
      <w:rPr>
        <w:rFonts w:hint="eastAsia" w:ascii="宋体" w:hAnsi="宋体"/>
        <w:sz w:val="21"/>
        <w:szCs w:val="21"/>
      </w:rPr>
      <w:t xml:space="preserve">            </w:t>
    </w:r>
    <w:r>
      <w:rPr>
        <w:rFonts w:hint="eastAsia" w:ascii="华文细黑" w:hAnsi="华文细黑" w:eastAsia="华文细黑"/>
        <w:sz w:val="21"/>
        <w:szCs w:val="21"/>
      </w:rPr>
      <w:t>POS：100024</w:t>
    </w:r>
  </w:p>
  <w:p>
    <w:pPr>
      <w:pStyle w:val="2"/>
      <w:spacing w:line="320" w:lineRule="exact"/>
      <w:rPr>
        <w:rFonts w:hint="eastAsia" w:ascii="宋体" w:hAnsi="宋体"/>
      </w:rPr>
    </w:pPr>
    <w:r>
      <w:rPr>
        <w:rFonts w:hint="eastAsia" w:ascii="华文细黑" w:hAnsi="华文细黑" w:eastAsia="华文细黑"/>
        <w:sz w:val="21"/>
        <w:szCs w:val="21"/>
      </w:rPr>
      <w:t>TEL</w:t>
    </w:r>
    <w:r>
      <w:rPr>
        <w:rFonts w:hint="eastAsia"/>
        <w:sz w:val="21"/>
        <w:szCs w:val="21"/>
      </w:rPr>
      <w:t xml:space="preserve">: 010-56139250    </w:t>
    </w:r>
    <w:r>
      <w:rPr>
        <w:rFonts w:hint="eastAsia"/>
        <w:sz w:val="21"/>
        <w:szCs w:val="21"/>
        <w:lang w:val="en-US" w:eastAsia="zh-CN"/>
      </w:rPr>
      <w:t xml:space="preserve"> </w:t>
    </w:r>
    <w:r>
      <w:rPr>
        <w:rFonts w:hint="eastAsia"/>
        <w:sz w:val="21"/>
        <w:szCs w:val="21"/>
      </w:rPr>
      <w:t xml:space="preserve">FAX: 400 8892 163转500828         </w:t>
    </w:r>
    <w:r>
      <w:rPr>
        <w:rFonts w:hint="eastAsia"/>
        <w:sz w:val="21"/>
        <w:szCs w:val="21"/>
        <w:lang w:val="en-US" w:eastAsia="zh-CN"/>
      </w:rPr>
      <w:t xml:space="preserve">        </w:t>
    </w:r>
    <w:r>
      <w:rPr>
        <w:rFonts w:hint="eastAsia"/>
        <w:sz w:val="21"/>
        <w:szCs w:val="21"/>
      </w:rPr>
      <w:t xml:space="preserve">                 </w:t>
    </w:r>
    <w:r>
      <w:rPr>
        <w:rFonts w:hint="eastAsia" w:ascii="宋体" w:hAnsi="宋体"/>
        <w:spacing w:val="20"/>
        <w:sz w:val="21"/>
        <w:szCs w:val="21"/>
      </w:rPr>
      <w:t>第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 PAGE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5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400"/>
      </w:tabs>
      <w:spacing w:before="120" w:beforeLines="50" w:line="580" w:lineRule="atLeast"/>
      <w:jc w:val="left"/>
      <w:rPr>
        <w:rFonts w:hint="eastAsia" w:ascii="宋体" w:hAnsi="宋体" w:cs="宋体"/>
        <w:b/>
        <w:color w:val="FF0000"/>
        <w:spacing w:val="10"/>
        <w:kern w:val="10"/>
        <w:szCs w:val="21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597140" cy="944880"/>
          <wp:effectExtent l="0" t="0" r="10160" b="762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rcRect b="2618"/>
                  <a:stretch>
                    <a:fillRect/>
                  </a:stretch>
                </pic:blipFill>
                <pic:spPr>
                  <a:xfrm>
                    <a:off x="0" y="0"/>
                    <a:ext cx="75971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b/>
        <w:color w:val="FF0000"/>
        <w:spacing w:val="10"/>
        <w:kern w:val="1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-868045</wp:posOffset>
              </wp:positionH>
              <wp:positionV relativeFrom="paragraph">
                <wp:posOffset>504190</wp:posOffset>
              </wp:positionV>
              <wp:extent cx="7563485" cy="0"/>
              <wp:effectExtent l="0" t="9525" r="57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E7AF17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8.35pt;margin-top:39.7pt;height:0pt;width:595.55pt;z-index:251659264;mso-width-relative:page;mso-height-relative:page;" filled="f" stroked="t" coordsize="21600,21600" o:gfxdata="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jhqm2AAAAAsBAAAPAAAAAAAAAAEAIAAAACIAAABkcnMvZG93bnJldi54&#10;bWxQSwECFAAUAAAACACHTuJAXDKyO/oBAADlAwAADgAAAAAAAAABACAAAAAnAQAAZHJzL2Uyb0Rv&#10;Yy54bWxQSwUGAAAAAAYABgBZAQAAkwUAAAAA&#10;">
              <v:fill on="f" focussize="0,0"/>
              <v:stroke weight="1.5pt" color="#E7AF17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53A8F"/>
    <w:multiLevelType w:val="multilevel"/>
    <w:tmpl w:val="4CE53A8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ZmFlMjVlODhkNWQ3YjhhNTMwN2JiNDFlNjdmNWIifQ=="/>
  </w:docVars>
  <w:rsids>
    <w:rsidRoot w:val="5DCE1D51"/>
    <w:rsid w:val="28B754A4"/>
    <w:rsid w:val="2F5B3F89"/>
    <w:rsid w:val="3D235CB1"/>
    <w:rsid w:val="5DCE1D51"/>
    <w:rsid w:val="70E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character" w:styleId="6">
    <w:name w:val="page number"/>
    <w:basedOn w:val="4"/>
    <w:uiPriority w:val="0"/>
  </w:style>
  <w:style w:type="paragraph" w:customStyle="1" w:styleId="7">
    <w:name w:val=" Char Char Char Char Char Char Char Char Char1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1945</Words>
  <Characters>2237</Characters>
  <Lines>0</Lines>
  <Paragraphs>0</Paragraphs>
  <TotalTime>0</TotalTime>
  <ScaleCrop>false</ScaleCrop>
  <LinksUpToDate>false</LinksUpToDate>
  <CharactersWithSpaces>2744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2023-02-01T03:50:00Z</dcterms:created>
  <dc:creator>思思</dc:creator>
  <cp:lastModifiedBy>思思</cp:lastModifiedBy>
  <dcterms:modified xsi:type="dcterms:W3CDTF">2023-02-01T04:02:35Z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28D65D192F0C4CDA891E9209E700C55D</vt:lpwstr>
  </property>
</Properties>
</file>